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DF1F7A" w:rsidP="0057159C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Заключение № 50</w:t>
      </w:r>
      <w:r w:rsidR="0057159C">
        <w:rPr>
          <w:sz w:val="26"/>
          <w:szCs w:val="26"/>
        </w:rPr>
        <w:t xml:space="preserve">/А </w:t>
      </w:r>
    </w:p>
    <w:p w:rsidR="0057159C" w:rsidRDefault="0057159C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04.12.2018 № 409-па «Об утверждении муниципальной программы «Управление муниципальным имуществом города Пыть-Яха» (с изм. от 11.04.2019 №116-па, от 01.08.2019 № 301-па, </w:t>
      </w:r>
    </w:p>
    <w:p w:rsidR="0057159C" w:rsidRDefault="0057159C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18.09.2019 № 355-па)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12.11.2019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3C729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2019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3C7297" w:rsidRPr="003C7297">
        <w:rPr>
          <w:sz w:val="26"/>
          <w:szCs w:val="26"/>
        </w:rPr>
        <w:t>«О внесении изменений в постановление администрации города от 04.12.2018 № 409-па «Об утверждении муниципальной программы «Управление муниципальным имуществом города Пыть-Яха» (с изм. от 11.04.2019 №116-</w:t>
      </w:r>
      <w:r w:rsidR="003C7297">
        <w:rPr>
          <w:sz w:val="26"/>
          <w:szCs w:val="26"/>
        </w:rPr>
        <w:t xml:space="preserve">па, от 01.08.2019 № 301-па,  </w:t>
      </w:r>
      <w:r w:rsidR="003C7297" w:rsidRPr="003C7297">
        <w:rPr>
          <w:sz w:val="26"/>
          <w:szCs w:val="26"/>
        </w:rPr>
        <w:t>от 18.09.2019</w:t>
      </w:r>
      <w:r w:rsidR="003C7297">
        <w:rPr>
          <w:sz w:val="26"/>
          <w:szCs w:val="26"/>
        </w:rPr>
        <w:t xml:space="preserve">      </w:t>
      </w:r>
      <w:r w:rsidR="003C7297" w:rsidRPr="003C7297">
        <w:rPr>
          <w:sz w:val="26"/>
          <w:szCs w:val="26"/>
        </w:rPr>
        <w:t xml:space="preserve"> № 355-па)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3C7297">
        <w:rPr>
          <w:sz w:val="26"/>
          <w:szCs w:val="26"/>
        </w:rPr>
        <w:t>ект постановления поступил 11.11</w:t>
      </w:r>
      <w:r>
        <w:rPr>
          <w:sz w:val="26"/>
          <w:szCs w:val="26"/>
        </w:rPr>
        <w:t xml:space="preserve">.2019.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Решения Думы города Пыть-Яха от 14.12.2018 № 210 «О бюджете города Пыть-Яха на 2019 год и на плановый период 2020 и 2021 годов (с изм.);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57159C" w:rsidRDefault="0057159C" w:rsidP="0057159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 Дополнительные материалы не запрашивались. Эксперты к проведению экспертизы не привлекались.</w:t>
      </w:r>
    </w:p>
    <w:p w:rsidR="000B1EC2" w:rsidRPr="000B1EC2" w:rsidRDefault="000B1EC2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B1EC2">
        <w:rPr>
          <w:sz w:val="26"/>
          <w:szCs w:val="26"/>
        </w:rPr>
        <w:t>Внесение изменений в муниципальную программу связано с приведением объема финансирования программы в 2019 году в соответствие с решением Думы города Пыть-Яха «О бюджете города Пыть-Яха на 2019 год и на плановый период 2020 и 2021 годов»:</w:t>
      </w:r>
    </w:p>
    <w:p w:rsidR="000B1EC2" w:rsidRDefault="00586559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1EC2" w:rsidRPr="000B1EC2">
        <w:rPr>
          <w:sz w:val="26"/>
          <w:szCs w:val="26"/>
        </w:rPr>
        <w:t xml:space="preserve">- по мероприятию </w:t>
      </w:r>
      <w:r>
        <w:rPr>
          <w:sz w:val="26"/>
          <w:szCs w:val="26"/>
        </w:rPr>
        <w:t>1</w:t>
      </w:r>
      <w:r w:rsidR="000B1EC2" w:rsidRPr="000B1EC2">
        <w:rPr>
          <w:sz w:val="26"/>
          <w:szCs w:val="26"/>
        </w:rPr>
        <w:t>.1 «</w:t>
      </w:r>
      <w:r>
        <w:rPr>
          <w:sz w:val="26"/>
          <w:szCs w:val="26"/>
        </w:rPr>
        <w:t xml:space="preserve">Управление и распоряжение муниципальным имуществом» </w:t>
      </w:r>
      <w:r w:rsidR="000B1EC2" w:rsidRPr="000B1EC2">
        <w:rPr>
          <w:sz w:val="26"/>
          <w:szCs w:val="26"/>
        </w:rPr>
        <w:t xml:space="preserve">подпрограммы </w:t>
      </w:r>
      <w:r>
        <w:rPr>
          <w:sz w:val="26"/>
          <w:szCs w:val="26"/>
        </w:rPr>
        <w:t>1</w:t>
      </w:r>
      <w:r w:rsidR="000B1EC2" w:rsidRPr="000B1EC2">
        <w:rPr>
          <w:sz w:val="26"/>
          <w:szCs w:val="26"/>
        </w:rPr>
        <w:t xml:space="preserve"> «</w:t>
      </w:r>
      <w:r>
        <w:rPr>
          <w:sz w:val="26"/>
          <w:szCs w:val="26"/>
        </w:rPr>
        <w:t>Повышение эффективности системы управления муниципальным имуществом</w:t>
      </w:r>
      <w:r w:rsidR="000B1EC2" w:rsidRPr="000B1EC2">
        <w:rPr>
          <w:sz w:val="26"/>
          <w:szCs w:val="26"/>
        </w:rPr>
        <w:t xml:space="preserve">» </w:t>
      </w:r>
      <w:r w:rsidRPr="000B1EC2">
        <w:rPr>
          <w:sz w:val="26"/>
          <w:szCs w:val="26"/>
        </w:rPr>
        <w:t>у</w:t>
      </w:r>
      <w:r>
        <w:rPr>
          <w:sz w:val="26"/>
          <w:szCs w:val="26"/>
        </w:rPr>
        <w:t xml:space="preserve">меньшен </w:t>
      </w:r>
      <w:r w:rsidRPr="000B1EC2">
        <w:rPr>
          <w:sz w:val="26"/>
          <w:szCs w:val="26"/>
        </w:rPr>
        <w:t>объем</w:t>
      </w:r>
      <w:r w:rsidR="000B1EC2" w:rsidRPr="000B1EC2">
        <w:rPr>
          <w:sz w:val="26"/>
          <w:szCs w:val="26"/>
        </w:rPr>
        <w:t xml:space="preserve"> финансирования на </w:t>
      </w:r>
      <w:r>
        <w:rPr>
          <w:sz w:val="26"/>
          <w:szCs w:val="26"/>
        </w:rPr>
        <w:t>20</w:t>
      </w:r>
      <w:r w:rsidR="000B1EC2" w:rsidRPr="000B1EC2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, </w:t>
      </w:r>
      <w:r w:rsidR="000B1EC2" w:rsidRPr="000B1EC2">
        <w:rPr>
          <w:sz w:val="26"/>
          <w:szCs w:val="26"/>
        </w:rPr>
        <w:t>средств</w:t>
      </w:r>
      <w:r>
        <w:rPr>
          <w:sz w:val="26"/>
          <w:szCs w:val="26"/>
        </w:rPr>
        <w:t>а</w:t>
      </w:r>
      <w:r w:rsidR="000B1EC2" w:rsidRPr="000B1EC2">
        <w:rPr>
          <w:sz w:val="26"/>
          <w:szCs w:val="26"/>
        </w:rPr>
        <w:t xml:space="preserve"> местного бюджета; </w:t>
      </w:r>
    </w:p>
    <w:p w:rsidR="00586559" w:rsidRDefault="00586559" w:rsidP="0071191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по мероприятию 1.2 «Обеспечение надлежащего уровня эксплуатации муниципального имущества» </w:t>
      </w:r>
      <w:r w:rsidR="00CB29C9" w:rsidRPr="000B1EC2">
        <w:rPr>
          <w:sz w:val="26"/>
          <w:szCs w:val="26"/>
        </w:rPr>
        <w:t xml:space="preserve">подпрограммы </w:t>
      </w:r>
      <w:r w:rsidR="00CB29C9">
        <w:rPr>
          <w:sz w:val="26"/>
          <w:szCs w:val="26"/>
        </w:rPr>
        <w:t>1</w:t>
      </w:r>
      <w:r w:rsidR="00CB29C9" w:rsidRPr="000B1EC2">
        <w:rPr>
          <w:sz w:val="26"/>
          <w:szCs w:val="26"/>
        </w:rPr>
        <w:t xml:space="preserve"> «</w:t>
      </w:r>
      <w:r w:rsidR="00CB29C9">
        <w:rPr>
          <w:sz w:val="26"/>
          <w:szCs w:val="26"/>
        </w:rPr>
        <w:t>Повышение эффективности системы управления муниципальным имуществом</w:t>
      </w:r>
      <w:r w:rsidR="00CB29C9" w:rsidRPr="000B1EC2">
        <w:rPr>
          <w:sz w:val="26"/>
          <w:szCs w:val="26"/>
        </w:rPr>
        <w:t xml:space="preserve">» </w:t>
      </w:r>
      <w:r>
        <w:rPr>
          <w:sz w:val="26"/>
          <w:szCs w:val="26"/>
        </w:rPr>
        <w:t>увеличен объем финансирования на 524,9 тыс. руб., средст</w:t>
      </w:r>
      <w:r w:rsidR="00711915">
        <w:rPr>
          <w:sz w:val="26"/>
          <w:szCs w:val="26"/>
        </w:rPr>
        <w:t xml:space="preserve">ва местного бюджета; </w:t>
      </w:r>
    </w:p>
    <w:p w:rsidR="00711915" w:rsidRDefault="00711915" w:rsidP="0071191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мероприятию 1.3 «Проведение мероприятий по землеустройству и землепользованию» </w:t>
      </w:r>
      <w:r w:rsidR="00CB29C9" w:rsidRPr="000B1EC2">
        <w:rPr>
          <w:sz w:val="26"/>
          <w:szCs w:val="26"/>
        </w:rPr>
        <w:t xml:space="preserve">подпрограммы </w:t>
      </w:r>
      <w:r w:rsidR="00CB29C9">
        <w:rPr>
          <w:sz w:val="26"/>
          <w:szCs w:val="26"/>
        </w:rPr>
        <w:t>1</w:t>
      </w:r>
      <w:r w:rsidR="00CB29C9" w:rsidRPr="000B1EC2">
        <w:rPr>
          <w:sz w:val="26"/>
          <w:szCs w:val="26"/>
        </w:rPr>
        <w:t xml:space="preserve"> «</w:t>
      </w:r>
      <w:r w:rsidR="00CB29C9">
        <w:rPr>
          <w:sz w:val="26"/>
          <w:szCs w:val="26"/>
        </w:rPr>
        <w:t>Повышение эффективности системы управления муниципальным имуществом</w:t>
      </w:r>
      <w:r w:rsidR="00CB29C9" w:rsidRPr="000B1EC2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уменьшен объем финансирования на </w:t>
      </w:r>
      <w:r w:rsidR="00511F57">
        <w:rPr>
          <w:sz w:val="26"/>
          <w:szCs w:val="26"/>
        </w:rPr>
        <w:t xml:space="preserve">        </w:t>
      </w:r>
      <w:r>
        <w:rPr>
          <w:sz w:val="26"/>
          <w:szCs w:val="26"/>
        </w:rPr>
        <w:t>1</w:t>
      </w:r>
      <w:r w:rsidR="00511F57">
        <w:rPr>
          <w:sz w:val="26"/>
          <w:szCs w:val="26"/>
        </w:rPr>
        <w:t xml:space="preserve"> </w:t>
      </w:r>
      <w:r>
        <w:rPr>
          <w:sz w:val="26"/>
          <w:szCs w:val="26"/>
        </w:rPr>
        <w:t>027,1 тыс. руб.</w:t>
      </w:r>
    </w:p>
    <w:p w:rsidR="00711915" w:rsidRDefault="00711915" w:rsidP="0071191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перераспределен объем</w:t>
      </w:r>
      <w:r>
        <w:rPr>
          <w:sz w:val="26"/>
          <w:szCs w:val="26"/>
        </w:rPr>
        <w:t xml:space="preserve"> финансирования на 2019 год по </w:t>
      </w:r>
      <w:r w:rsidR="00CB29C9">
        <w:rPr>
          <w:sz w:val="26"/>
          <w:szCs w:val="26"/>
        </w:rPr>
        <w:t xml:space="preserve">мероприятию «Обеспечение деятельности органов местного самоуправления» </w:t>
      </w:r>
      <w:r>
        <w:rPr>
          <w:sz w:val="26"/>
          <w:szCs w:val="26"/>
        </w:rPr>
        <w:t>подпрограмм</w:t>
      </w:r>
      <w:r w:rsidR="00CB29C9">
        <w:rPr>
          <w:sz w:val="26"/>
          <w:szCs w:val="26"/>
        </w:rPr>
        <w:t>ы</w:t>
      </w:r>
      <w:r>
        <w:rPr>
          <w:sz w:val="26"/>
          <w:szCs w:val="26"/>
        </w:rPr>
        <w:t xml:space="preserve"> 2 «</w:t>
      </w:r>
      <w:r>
        <w:rPr>
          <w:sz w:val="26"/>
          <w:szCs w:val="26"/>
        </w:rPr>
        <w:t>Ресурсное обеспечение органов местного самоуправления</w:t>
      </w:r>
      <w:r>
        <w:rPr>
          <w:sz w:val="26"/>
          <w:szCs w:val="26"/>
        </w:rPr>
        <w:t xml:space="preserve">» между </w:t>
      </w:r>
      <w:r w:rsidR="001A0E36">
        <w:rPr>
          <w:sz w:val="26"/>
          <w:szCs w:val="26"/>
        </w:rPr>
        <w:t>исполнителе</w:t>
      </w:r>
      <w:r>
        <w:rPr>
          <w:sz w:val="26"/>
          <w:szCs w:val="26"/>
        </w:rPr>
        <w:t xml:space="preserve">м </w:t>
      </w:r>
      <w:r w:rsidR="001A0E36">
        <w:rPr>
          <w:sz w:val="26"/>
          <w:szCs w:val="26"/>
        </w:rPr>
        <w:t xml:space="preserve">и соисполнителем </w:t>
      </w:r>
      <w:r w:rsidR="001A0E36">
        <w:rPr>
          <w:sz w:val="26"/>
          <w:szCs w:val="26"/>
        </w:rPr>
        <w:t>программы</w:t>
      </w:r>
      <w:r>
        <w:rPr>
          <w:sz w:val="26"/>
          <w:szCs w:val="26"/>
        </w:rPr>
        <w:t>: УМИ (+1</w:t>
      </w:r>
      <w:r w:rsidR="00511F57">
        <w:rPr>
          <w:sz w:val="26"/>
          <w:szCs w:val="26"/>
        </w:rPr>
        <w:t xml:space="preserve"> </w:t>
      </w:r>
      <w:r>
        <w:rPr>
          <w:sz w:val="26"/>
          <w:szCs w:val="26"/>
        </w:rPr>
        <w:t>420 тыс. руб., средства местного бюджета) и УЖКК (-1</w:t>
      </w:r>
      <w:r w:rsidR="00511F57">
        <w:rPr>
          <w:sz w:val="26"/>
          <w:szCs w:val="26"/>
        </w:rPr>
        <w:t xml:space="preserve"> </w:t>
      </w:r>
      <w:r>
        <w:rPr>
          <w:sz w:val="26"/>
          <w:szCs w:val="26"/>
        </w:rPr>
        <w:t>420 тыс. руб., средства местного бюджета).</w:t>
      </w:r>
    </w:p>
    <w:p w:rsidR="000B1EC2" w:rsidRPr="000B1EC2" w:rsidRDefault="00CB29C9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1EC2" w:rsidRPr="000B1EC2">
        <w:rPr>
          <w:sz w:val="26"/>
          <w:szCs w:val="26"/>
        </w:rPr>
        <w:t>Также внесены изменения в объем финансирования 2020-2022 гг.:</w:t>
      </w:r>
    </w:p>
    <w:p w:rsidR="000B1EC2" w:rsidRPr="000B1EC2" w:rsidRDefault="00790F1F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1EC2" w:rsidRPr="000B1EC2">
        <w:rPr>
          <w:sz w:val="26"/>
          <w:szCs w:val="26"/>
        </w:rPr>
        <w:t xml:space="preserve">- по мероприятию </w:t>
      </w:r>
      <w:r>
        <w:rPr>
          <w:sz w:val="26"/>
          <w:szCs w:val="26"/>
        </w:rPr>
        <w:t xml:space="preserve">1.2 </w:t>
      </w:r>
      <w:r w:rsidR="000B1EC2" w:rsidRPr="000B1EC2">
        <w:rPr>
          <w:sz w:val="26"/>
          <w:szCs w:val="26"/>
        </w:rPr>
        <w:t>«</w:t>
      </w:r>
      <w:r>
        <w:rPr>
          <w:sz w:val="26"/>
          <w:szCs w:val="26"/>
        </w:rPr>
        <w:t>Обеспечение надлежащего уровня эксплуатации муниципального имущества</w:t>
      </w:r>
      <w:r w:rsidR="000B1EC2" w:rsidRPr="000B1EC2">
        <w:rPr>
          <w:sz w:val="26"/>
          <w:szCs w:val="26"/>
        </w:rPr>
        <w:t xml:space="preserve">» подпрограммы </w:t>
      </w:r>
      <w:r>
        <w:rPr>
          <w:sz w:val="26"/>
          <w:szCs w:val="26"/>
        </w:rPr>
        <w:t>1</w:t>
      </w:r>
      <w:r w:rsidR="000B1EC2" w:rsidRPr="000B1EC2">
        <w:rPr>
          <w:sz w:val="26"/>
          <w:szCs w:val="26"/>
        </w:rPr>
        <w:t xml:space="preserve"> «</w:t>
      </w:r>
      <w:r>
        <w:rPr>
          <w:sz w:val="26"/>
          <w:szCs w:val="26"/>
        </w:rPr>
        <w:t>Повышение эффективности системы управления муниципальным имуществом</w:t>
      </w:r>
      <w:r w:rsidR="000B1EC2" w:rsidRPr="000B1EC2">
        <w:rPr>
          <w:sz w:val="26"/>
          <w:szCs w:val="26"/>
        </w:rPr>
        <w:t xml:space="preserve">» увеличен объем финансирования в 2020 году на </w:t>
      </w:r>
      <w:r>
        <w:rPr>
          <w:sz w:val="26"/>
          <w:szCs w:val="26"/>
        </w:rPr>
        <w:t xml:space="preserve">700 тыс. руб., </w:t>
      </w:r>
      <w:r w:rsidR="000B1EC2" w:rsidRPr="000B1EC2">
        <w:rPr>
          <w:sz w:val="26"/>
          <w:szCs w:val="26"/>
        </w:rPr>
        <w:t>средств</w:t>
      </w:r>
      <w:r>
        <w:rPr>
          <w:sz w:val="26"/>
          <w:szCs w:val="26"/>
        </w:rPr>
        <w:t>а</w:t>
      </w:r>
      <w:r w:rsidR="000B1EC2" w:rsidRPr="000B1EC2">
        <w:rPr>
          <w:sz w:val="26"/>
          <w:szCs w:val="26"/>
        </w:rPr>
        <w:t xml:space="preserve"> местного бюджета; </w:t>
      </w:r>
      <w:r>
        <w:rPr>
          <w:sz w:val="26"/>
          <w:szCs w:val="26"/>
        </w:rPr>
        <w:t>в 2022 году уменьшен объем финансирования на 4</w:t>
      </w:r>
      <w:r w:rsidR="00511F57">
        <w:rPr>
          <w:sz w:val="26"/>
          <w:szCs w:val="26"/>
        </w:rPr>
        <w:t xml:space="preserve"> </w:t>
      </w:r>
      <w:r>
        <w:rPr>
          <w:sz w:val="26"/>
          <w:szCs w:val="26"/>
        </w:rPr>
        <w:t>687,3 тыс. руб., средства местного бюджета.</w:t>
      </w:r>
    </w:p>
    <w:p w:rsidR="000B1EC2" w:rsidRPr="000B1EC2" w:rsidRDefault="000B1EC2" w:rsidP="000B1EC2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  <w:t xml:space="preserve">Общий объем финансирования по программе в 2019 году с учетом изменений составит </w:t>
      </w:r>
      <w:r w:rsidR="00511F57">
        <w:rPr>
          <w:sz w:val="26"/>
          <w:szCs w:val="26"/>
        </w:rPr>
        <w:t>23 657,00</w:t>
      </w:r>
      <w:r w:rsidRPr="000B1EC2">
        <w:rPr>
          <w:sz w:val="26"/>
          <w:szCs w:val="26"/>
        </w:rPr>
        <w:t xml:space="preserve"> тыс. руб., средства местного бюджета. Всего запланированный объем финансирования программы составит </w:t>
      </w:r>
      <w:r w:rsidR="00511F57">
        <w:rPr>
          <w:sz w:val="26"/>
          <w:szCs w:val="26"/>
        </w:rPr>
        <w:t>260 945,50 тыс. руб.,</w:t>
      </w:r>
      <w:r w:rsidR="00865D6C">
        <w:rPr>
          <w:sz w:val="26"/>
          <w:szCs w:val="26"/>
        </w:rPr>
        <w:t xml:space="preserve"> </w:t>
      </w:r>
      <w:r w:rsidRPr="000B1EC2">
        <w:rPr>
          <w:sz w:val="26"/>
          <w:szCs w:val="26"/>
        </w:rPr>
        <w:t xml:space="preserve">средства местного бюджета. </w:t>
      </w:r>
    </w:p>
    <w:p w:rsidR="000B1EC2" w:rsidRPr="000B1EC2" w:rsidRDefault="000B1EC2" w:rsidP="000B1EC2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  <w:t>Соответствующие изменения внесены в</w:t>
      </w:r>
      <w:r w:rsidR="00820EFD">
        <w:rPr>
          <w:sz w:val="26"/>
          <w:szCs w:val="26"/>
        </w:rPr>
        <w:t xml:space="preserve"> п. 7 строки </w:t>
      </w:r>
      <w:r w:rsidR="00D02769">
        <w:rPr>
          <w:sz w:val="26"/>
          <w:szCs w:val="26"/>
        </w:rPr>
        <w:t>«Целевые</w:t>
      </w:r>
      <w:r w:rsidR="00820EFD">
        <w:rPr>
          <w:sz w:val="26"/>
          <w:szCs w:val="26"/>
        </w:rPr>
        <w:t xml:space="preserve"> показатели муниципальной программы», </w:t>
      </w:r>
      <w:r w:rsidR="00D02769">
        <w:rPr>
          <w:sz w:val="26"/>
          <w:szCs w:val="26"/>
        </w:rPr>
        <w:t>изложены в новой редакции</w:t>
      </w:r>
      <w:r w:rsidR="00D02769">
        <w:rPr>
          <w:sz w:val="26"/>
          <w:szCs w:val="26"/>
        </w:rPr>
        <w:t xml:space="preserve"> приложения № 1 «Целевые показатели муниципальной программы», № 2 «Распределение финансовых ресурсов муниципальной программы», № 3 «Оценка эффективности реализации муниципальной программы». </w:t>
      </w:r>
    </w:p>
    <w:p w:rsidR="0057159C" w:rsidRDefault="000B1EC2" w:rsidP="00820EFD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</w:r>
      <w:r w:rsidR="0057159C">
        <w:rPr>
          <w:sz w:val="26"/>
          <w:szCs w:val="26"/>
        </w:rPr>
        <w:t>Замечания и предложения проекту постановления отсутствуют.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C7297">
        <w:rPr>
          <w:sz w:val="26"/>
          <w:szCs w:val="26"/>
        </w:rPr>
        <w:t xml:space="preserve">                     Г.Ф. Урубкова</w:t>
      </w:r>
    </w:p>
    <w:p w:rsidR="001A6B3D" w:rsidRDefault="001A6B3D"/>
    <w:sectPr w:rsidR="001A6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B1EC2"/>
    <w:rsid w:val="001A0E36"/>
    <w:rsid w:val="001A6B3D"/>
    <w:rsid w:val="00215D0D"/>
    <w:rsid w:val="003C7297"/>
    <w:rsid w:val="00511F57"/>
    <w:rsid w:val="0057159C"/>
    <w:rsid w:val="00586559"/>
    <w:rsid w:val="00703FFD"/>
    <w:rsid w:val="00711915"/>
    <w:rsid w:val="00790F1F"/>
    <w:rsid w:val="00820EFD"/>
    <w:rsid w:val="00865D6C"/>
    <w:rsid w:val="00B35DC0"/>
    <w:rsid w:val="00CB29C9"/>
    <w:rsid w:val="00D02769"/>
    <w:rsid w:val="00DF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A81D2-D967-4CAF-AA23-D3E776EC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14</cp:revision>
  <cp:lastPrinted>2019-11-12T07:05:00Z</cp:lastPrinted>
  <dcterms:created xsi:type="dcterms:W3CDTF">2019-11-11T16:31:00Z</dcterms:created>
  <dcterms:modified xsi:type="dcterms:W3CDTF">2019-11-12T07:08:00Z</dcterms:modified>
</cp:coreProperties>
</file>